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技术</w:t>
      </w:r>
      <w:r>
        <w:rPr>
          <w:rFonts w:hint="eastAsia"/>
          <w:b/>
          <w:sz w:val="28"/>
          <w:szCs w:val="28"/>
        </w:rPr>
        <w:t>服务协议</w:t>
      </w:r>
    </w:p>
    <w:p>
      <w:pPr>
        <w:jc w:val="right"/>
      </w:pPr>
      <w:r>
        <w:rPr>
          <w:rFonts w:hint="eastAsia"/>
        </w:rPr>
        <w:t xml:space="preserve">                                     </w:t>
      </w:r>
      <w:r>
        <w:rPr>
          <w:rFonts w:hint="eastAsia" w:ascii="宋体" w:hAnsi="宋体"/>
          <w:b/>
          <w:szCs w:val="21"/>
        </w:rPr>
        <w:t>合同号：</w:t>
      </w:r>
      <w:r>
        <w:rPr>
          <w:rFonts w:ascii="宋体" w:hAnsi="宋体"/>
          <w:b/>
          <w:szCs w:val="21"/>
        </w:rPr>
        <w:t>201</w:t>
      </w:r>
      <w:r>
        <w:rPr>
          <w:rFonts w:hint="eastAsia" w:ascii="宋体" w:hAnsi="宋体"/>
          <w:b/>
          <w:szCs w:val="21"/>
        </w:rPr>
        <w:t>9</w:t>
      </w:r>
      <w:r>
        <w:rPr>
          <w:rFonts w:ascii="宋体" w:hAnsi="宋体"/>
          <w:b/>
          <w:szCs w:val="21"/>
        </w:rPr>
        <w:t>OMJH/BI00385</w:t>
      </w:r>
      <w:r>
        <w:rPr>
          <w:rFonts w:hint="eastAsia" w:ascii="宋体" w:hAnsi="宋体"/>
          <w:b/>
          <w:szCs w:val="21"/>
        </w:rPr>
        <w:t>00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DF</w:t>
      </w:r>
    </w:p>
    <w:p>
      <w:pPr>
        <w:rPr>
          <w:rFonts w:ascii="Calibri" w:hAnsi="Calibri" w:cs="Calibri"/>
          <w:sz w:val="20"/>
        </w:rPr>
      </w:pPr>
    </w:p>
    <w:p>
      <w:pPr>
        <w:rPr>
          <w:rFonts w:ascii="Calibri" w:hAnsi="Calibri" w:cs="Calibri"/>
          <w:sz w:val="20"/>
        </w:rPr>
      </w:pPr>
      <w:r>
        <w:rPr>
          <w:rFonts w:hint="eastAsia" w:ascii="Calibri" w:hAnsi="Calibri" w:cs="Calibri"/>
          <w:sz w:val="20"/>
        </w:rPr>
        <w:t>甲方：</w:t>
      </w:r>
    </w:p>
    <w:p>
      <w:pPr>
        <w:tabs>
          <w:tab w:val="left" w:pos="1130"/>
          <w:tab w:val="left" w:pos="1276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Address：</w:t>
      </w:r>
    </w:p>
    <w:p/>
    <w:p>
      <w:pPr>
        <w:tabs>
          <w:tab w:val="left" w:pos="1130"/>
          <w:tab w:val="left" w:pos="1276"/>
        </w:tabs>
        <w:jc w:val="left"/>
        <w:rPr>
          <w:rFonts w:ascii="Calibri" w:hAnsi="Calibri" w:cs="Calibri"/>
          <w:sz w:val="20"/>
        </w:rPr>
      </w:pPr>
      <w:r>
        <w:rPr>
          <w:rFonts w:hint="eastAsia"/>
        </w:rPr>
        <w:t>乙方</w:t>
      </w:r>
      <w:r>
        <w:t>：</w:t>
      </w:r>
    </w:p>
    <w:p>
      <w:r>
        <w:rPr>
          <w:rFonts w:ascii="Calibri" w:hAnsi="Calibri" w:cs="Calibri"/>
          <w:color w:val="000000"/>
          <w:sz w:val="20"/>
        </w:rPr>
        <w:t>Address：</w:t>
      </w:r>
      <w:r>
        <w:rPr>
          <w:rFonts w:hint="eastAsia" w:ascii="Calibri" w:hAnsi="Calibri" w:cs="Calibri"/>
          <w:sz w:val="20"/>
        </w:rPr>
        <w:t xml:space="preserve"> </w:t>
      </w:r>
      <w:bookmarkStart w:id="0" w:name="_GoBack"/>
      <w:bookmarkEnd w:id="0"/>
    </w:p>
    <w:p>
      <w:pPr>
        <w:rPr>
          <w:color w:val="FF0000"/>
        </w:rPr>
      </w:pPr>
    </w:p>
    <w:p>
      <w:pPr>
        <w:ind w:firstLine="435"/>
      </w:pPr>
      <w:r>
        <w:rPr>
          <w:rFonts w:hint="eastAsia"/>
        </w:rPr>
        <w:t>经甲、乙双方友好协商，乙方愿意向甲方在国家地质实验测试中心岩石等温吸附仪中标</w:t>
      </w:r>
      <w:r>
        <w:t>项目</w:t>
      </w:r>
      <w:r>
        <w:rPr>
          <w:rFonts w:hint="eastAsia"/>
        </w:rPr>
        <w:t>提供售后服务（对应销售合同号：</w:t>
      </w:r>
      <w:r>
        <w:t>201</w:t>
      </w:r>
      <w:r>
        <w:rPr>
          <w:rFonts w:hint="eastAsia"/>
        </w:rPr>
        <w:t>9</w:t>
      </w:r>
      <w:r>
        <w:t>OMJH/BI00385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DF）。具体事宜如下：</w:t>
      </w:r>
    </w:p>
    <w:p/>
    <w:p>
      <w:pPr>
        <w:numPr>
          <w:ilvl w:val="0"/>
          <w:numId w:val="1"/>
        </w:numPr>
      </w:pPr>
      <w:r>
        <w:rPr>
          <w:rFonts w:hint="eastAsia"/>
        </w:rPr>
        <w:t>甲方责任</w:t>
      </w:r>
    </w:p>
    <w:p>
      <w:pPr>
        <w:ind w:left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1及时通报设备及系统的情况，特别是出现的意外问题。</w:t>
      </w:r>
    </w:p>
    <w:p>
      <w:pPr>
        <w:ind w:left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2积极配合乙方的工作，乙方仅提供设备及系统的技术安装服务，对非乙方原因造成的设备损坏及由于软、硬件升级等产生的费用由设备使用者承担。</w:t>
      </w:r>
    </w:p>
    <w:p>
      <w:pPr>
        <w:ind w:left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3甲方应根据合同及时支付乙方相关的合同款项。</w:t>
      </w:r>
    </w:p>
    <w:p>
      <w:pPr>
        <w:ind w:left="420"/>
      </w:pPr>
    </w:p>
    <w:p>
      <w:pPr>
        <w:numPr>
          <w:ilvl w:val="0"/>
          <w:numId w:val="1"/>
        </w:numPr>
      </w:pPr>
      <w:r>
        <w:rPr>
          <w:rFonts w:hint="eastAsia"/>
        </w:rPr>
        <w:t>乙方责任</w:t>
      </w:r>
    </w:p>
    <w:p>
      <w:pPr>
        <w:ind w:left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1乙方为甲方提供的技术安装服务，主要针对所提供的设备进行安装、调试、培训等技术支持等内容。</w:t>
      </w:r>
    </w:p>
    <w:p>
      <w:pPr>
        <w:ind w:left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2乙方应在规定时间内完成对设备的安装和调试。</w:t>
      </w:r>
    </w:p>
    <w:p>
      <w:pPr>
        <w:ind w:left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3在产品现场安装后，为确保设备的质量及系统操作的稳定性，乙方需进行功能测试。</w:t>
      </w:r>
    </w:p>
    <w:p>
      <w:pPr>
        <w:ind w:left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4设备安装完毕后，由甲方给乙方支付技术服务费。</w:t>
      </w:r>
    </w:p>
    <w:p>
      <w:pPr>
        <w:ind w:left="420"/>
      </w:pPr>
    </w:p>
    <w:p>
      <w:pPr>
        <w:numPr>
          <w:ilvl w:val="0"/>
          <w:numId w:val="1"/>
        </w:numPr>
      </w:pPr>
      <w:r>
        <w:rPr>
          <w:rFonts w:hint="eastAsia"/>
        </w:rPr>
        <w:t>服务费用及支付方式</w:t>
      </w:r>
    </w:p>
    <w:p>
      <w:pPr>
        <w:ind w:left="420"/>
        <w:rPr>
          <w:highlight w:val="yellow"/>
        </w:rPr>
      </w:pPr>
      <w:r>
        <w:rPr>
          <w:rFonts w:hint="eastAsia"/>
          <w:highlight w:val="yellow"/>
        </w:rPr>
        <w:t>4</w:t>
      </w:r>
      <w:r>
        <w:rPr>
          <w:highlight w:val="yellow"/>
        </w:rPr>
        <w:t>.</w:t>
      </w:r>
      <w:r>
        <w:rPr>
          <w:rFonts w:hint="eastAsia"/>
          <w:highlight w:val="yellow"/>
        </w:rPr>
        <w:t>1技术服务费USD</w:t>
      </w:r>
      <w:r>
        <w:rPr>
          <w:highlight w:val="yellow"/>
        </w:rPr>
        <w:t>493</w:t>
      </w:r>
    </w:p>
    <w:p>
      <w:pPr>
        <w:ind w:left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2支付方式：甲方在收到乙方出具的商业发票后，付清全部合同款项。</w:t>
      </w:r>
    </w:p>
    <w:p>
      <w:pPr>
        <w:ind w:left="420"/>
      </w:pPr>
      <w:r>
        <w:rPr>
          <w:rFonts w:hint="eastAsia"/>
        </w:rPr>
        <w:t>4.3 乙方银行信息：（境外账户）</w:t>
      </w:r>
    </w:p>
    <w:p>
      <w:pPr>
        <w:ind w:firstLine="420" w:firstLineChars="200"/>
        <w:rPr>
          <w:rFonts w:ascii="Calibri" w:hAnsi="Calibri" w:eastAsia="楷体_GB2312" w:cs="Calibri"/>
        </w:rPr>
      </w:pPr>
      <w:r>
        <w:rPr>
          <w:rFonts w:hint="eastAsia" w:ascii="Calibri" w:hAnsi="Calibri" w:eastAsia="楷体_GB2312" w:cs="Calibri"/>
        </w:rPr>
        <w:t xml:space="preserve">Bank Name:  </w:t>
      </w:r>
    </w:p>
    <w:p>
      <w:pPr>
        <w:ind w:firstLine="420" w:firstLineChars="200"/>
        <w:rPr>
          <w:rFonts w:ascii="Calibri" w:hAnsi="Calibri" w:eastAsia="楷体_GB2312" w:cs="Calibri"/>
        </w:rPr>
      </w:pPr>
      <w:r>
        <w:rPr>
          <w:rFonts w:hint="eastAsia" w:ascii="Calibri" w:hAnsi="Calibri" w:eastAsia="楷体_GB2312" w:cs="Calibri"/>
        </w:rPr>
        <w:t xml:space="preserve">Bank Address: </w:t>
      </w:r>
    </w:p>
    <w:p>
      <w:pPr>
        <w:ind w:firstLine="420" w:firstLineChars="200"/>
        <w:rPr>
          <w:rFonts w:ascii="Calibri" w:hAnsi="Calibri" w:eastAsia="楷体_GB2312" w:cs="Calibri"/>
        </w:rPr>
      </w:pPr>
      <w:r>
        <w:rPr>
          <w:rFonts w:hint="eastAsia" w:ascii="Calibri" w:hAnsi="Calibri" w:eastAsia="楷体_GB2312" w:cs="Calibri"/>
        </w:rPr>
        <w:t xml:space="preserve">Account Name: </w:t>
      </w:r>
    </w:p>
    <w:p>
      <w:pPr>
        <w:ind w:firstLine="420" w:firstLineChars="200"/>
        <w:rPr>
          <w:rFonts w:ascii="Calibri" w:hAnsi="Calibri" w:eastAsia="楷体_GB2312" w:cs="Calibri"/>
        </w:rPr>
      </w:pPr>
      <w:r>
        <w:rPr>
          <w:rFonts w:hint="eastAsia" w:ascii="Calibri" w:hAnsi="Calibri" w:eastAsia="楷体_GB2312" w:cs="Calibri"/>
        </w:rPr>
        <w:t xml:space="preserve">Account No.  : </w:t>
      </w:r>
    </w:p>
    <w:p>
      <w:pPr>
        <w:ind w:left="420"/>
      </w:pPr>
      <w:r>
        <w:rPr>
          <w:rFonts w:hint="eastAsia" w:ascii="Calibri" w:hAnsi="Calibri" w:eastAsia="楷体_GB2312" w:cs="Calibri"/>
        </w:rPr>
        <w:t xml:space="preserve">SWIFT CODE: </w:t>
      </w:r>
    </w:p>
    <w:p>
      <w:pPr>
        <w:ind w:left="420"/>
        <w:jc w:val="left"/>
      </w:pPr>
    </w:p>
    <w:p>
      <w:pPr>
        <w:numPr>
          <w:ilvl w:val="0"/>
          <w:numId w:val="1"/>
        </w:numPr>
        <w:jc w:val="left"/>
      </w:pPr>
      <w:r>
        <w:rPr>
          <w:rFonts w:hint="eastAsia"/>
        </w:rPr>
        <w:t>技术服务日期：</w:t>
      </w:r>
    </w:p>
    <w:p>
      <w:pPr>
        <w:ind w:left="420"/>
        <w:jc w:val="left"/>
      </w:pPr>
      <w:r>
        <w:rPr>
          <w:rFonts w:hint="eastAsia"/>
        </w:rPr>
        <w:t>2017年12月-2022年12月提供安装、调试、培训及售后、技术支持服务。</w:t>
      </w:r>
    </w:p>
    <w:p>
      <w:pPr>
        <w:ind w:left="420"/>
      </w:pPr>
    </w:p>
    <w:p>
      <w:pPr>
        <w:numPr>
          <w:ilvl w:val="0"/>
          <w:numId w:val="1"/>
        </w:numPr>
      </w:pPr>
      <w:r>
        <w:rPr>
          <w:rFonts w:hint="eastAsia"/>
        </w:rPr>
        <w:t>合同生效及终止</w:t>
      </w:r>
    </w:p>
    <w:p>
      <w:pPr>
        <w:ind w:left="420"/>
      </w:pPr>
      <w:r>
        <w:rPr>
          <w:rFonts w:hint="eastAsia"/>
        </w:rPr>
        <w:t>合同自双方签字盖章后生效，双方权利义务履行完毕后终止。</w:t>
      </w:r>
    </w:p>
    <w:p>
      <w:pPr>
        <w:jc w:val="left"/>
      </w:pPr>
    </w:p>
    <w:p>
      <w:pPr>
        <w:pStyle w:val="9"/>
        <w:numPr>
          <w:ilvl w:val="0"/>
          <w:numId w:val="1"/>
        </w:numPr>
        <w:ind w:firstLineChars="0"/>
        <w:jc w:val="left"/>
      </w:pPr>
      <w:r>
        <w:t>仲裁：</w:t>
      </w:r>
    </w:p>
    <w:p>
      <w:pPr>
        <w:pStyle w:val="9"/>
        <w:ind w:left="420" w:firstLine="0" w:firstLineChars="0"/>
        <w:jc w:val="left"/>
      </w:pPr>
      <w:r>
        <w:t>仲裁地为北京，提交中国国际经济贸易仲裁委员会。</w:t>
      </w:r>
    </w:p>
    <w:p>
      <w:pPr>
        <w:ind w:left="420"/>
      </w:pPr>
    </w:p>
    <w:p>
      <w:pPr>
        <w:ind w:firstLine="420" w:firstLineChars="200"/>
      </w:pPr>
      <w:r>
        <w:rPr>
          <w:rFonts w:hint="eastAsia"/>
        </w:rPr>
        <w:t>本合同一式2份，甲方一份、乙方一份，具有同等法律效力。</w:t>
      </w:r>
    </w:p>
    <w:p/>
    <w:p/>
    <w:p>
      <w:r>
        <w:rPr>
          <w:rFonts w:hint="eastAsia"/>
        </w:rPr>
        <w:t>甲方：</w:t>
      </w:r>
    </w:p>
    <w:p/>
    <w:p/>
    <w:p>
      <w:r>
        <w:rPr>
          <w:rFonts w:hint="eastAsia"/>
        </w:rPr>
        <w:t>乙方：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3391C"/>
    <w:multiLevelType w:val="multilevel"/>
    <w:tmpl w:val="4E43391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00CE4BC2"/>
    <w:rsid w:val="00013A32"/>
    <w:rsid w:val="000260EF"/>
    <w:rsid w:val="00091A36"/>
    <w:rsid w:val="000D11B6"/>
    <w:rsid w:val="000F00FB"/>
    <w:rsid w:val="00105889"/>
    <w:rsid w:val="0013282F"/>
    <w:rsid w:val="00164566"/>
    <w:rsid w:val="001A4698"/>
    <w:rsid w:val="001A5D59"/>
    <w:rsid w:val="001C4E2C"/>
    <w:rsid w:val="001C502F"/>
    <w:rsid w:val="0023747F"/>
    <w:rsid w:val="002C1414"/>
    <w:rsid w:val="002E60C2"/>
    <w:rsid w:val="002F5D3B"/>
    <w:rsid w:val="00307CB2"/>
    <w:rsid w:val="003702E5"/>
    <w:rsid w:val="00386AD5"/>
    <w:rsid w:val="004E7BE7"/>
    <w:rsid w:val="005C7C91"/>
    <w:rsid w:val="005D006B"/>
    <w:rsid w:val="005E2886"/>
    <w:rsid w:val="006B09DA"/>
    <w:rsid w:val="0070012B"/>
    <w:rsid w:val="0073127D"/>
    <w:rsid w:val="00737B40"/>
    <w:rsid w:val="00741F15"/>
    <w:rsid w:val="00792854"/>
    <w:rsid w:val="00795C15"/>
    <w:rsid w:val="007A1DF6"/>
    <w:rsid w:val="007A2109"/>
    <w:rsid w:val="007C06FA"/>
    <w:rsid w:val="00883B79"/>
    <w:rsid w:val="008C68FD"/>
    <w:rsid w:val="009236F8"/>
    <w:rsid w:val="00A46FFD"/>
    <w:rsid w:val="00A47C21"/>
    <w:rsid w:val="00A548C6"/>
    <w:rsid w:val="00AF6C42"/>
    <w:rsid w:val="00B3365E"/>
    <w:rsid w:val="00B528CB"/>
    <w:rsid w:val="00B569A0"/>
    <w:rsid w:val="00BD3EFE"/>
    <w:rsid w:val="00C665E3"/>
    <w:rsid w:val="00C82EC8"/>
    <w:rsid w:val="00C86078"/>
    <w:rsid w:val="00CA179F"/>
    <w:rsid w:val="00CA7835"/>
    <w:rsid w:val="00CD1D0A"/>
    <w:rsid w:val="00CD5CED"/>
    <w:rsid w:val="00CE4BC2"/>
    <w:rsid w:val="00D42E4C"/>
    <w:rsid w:val="00D60F6B"/>
    <w:rsid w:val="00D92DE9"/>
    <w:rsid w:val="00DA2837"/>
    <w:rsid w:val="00E341F9"/>
    <w:rsid w:val="00E90D0B"/>
    <w:rsid w:val="00E93BF6"/>
    <w:rsid w:val="00F20735"/>
    <w:rsid w:val="00F37D77"/>
    <w:rsid w:val="00F855BD"/>
    <w:rsid w:val="00FA7546"/>
    <w:rsid w:val="47A96657"/>
    <w:rsid w:val="61C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595</Words>
  <Characters>1006</Characters>
  <Lines>10</Lines>
  <Paragraphs>2</Paragraphs>
  <TotalTime>25</TotalTime>
  <ScaleCrop>false</ScaleCrop>
  <LinksUpToDate>false</LinksUpToDate>
  <CharactersWithSpaces>1107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2022-09-19T06:19:00Z</dcterms:created>
  <dc:creator>fu</dc:creator>
  <cp:lastModifiedBy>中魏</cp:lastModifiedBy>
  <dcterms:modified xsi:type="dcterms:W3CDTF">2023-07-03T10:50:08Z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EE96A69016204EF098298A3743A0962F_13</vt:lpwstr>
  </property>
</Properties>
</file>